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0779" w:type="dxa"/>
        <w:tblLook w:val="04A0"/>
      </w:tblPr>
      <w:tblGrid>
        <w:gridCol w:w="516"/>
        <w:gridCol w:w="5220"/>
        <w:gridCol w:w="1981"/>
        <w:gridCol w:w="3062"/>
      </w:tblGrid>
      <w:tr w:rsidR="00FE4908" w:rsidRPr="00E83854" w:rsidTr="00E83854">
        <w:trPr>
          <w:trHeight w:val="149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требований, установленных статьей 27 Федерального закона от 12 января 1996 года № 7-ФЗ «О некоммерческих организациях»</w:t>
            </w:r>
          </w:p>
        </w:tc>
        <w:tc>
          <w:tcPr>
            <w:tcW w:w="0" w:type="auto"/>
            <w:hideMark/>
          </w:tcPr>
          <w:p w:rsidR="00FE4908" w:rsidRPr="00E83854" w:rsidRDefault="00FE4908" w:rsidP="002553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149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требований, установленных частью 4 статьи 12 Федерального закона от 25 декабря 2008 года №273-ФЗ «О противодействии коррупции»</w:t>
            </w:r>
            <w:r w:rsidR="0068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изменениями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542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контроля финансово-хозяйственной деятельности в целях предупреждения коррупции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908" w:rsidRPr="00E83854" w:rsidTr="00E83854">
        <w:trPr>
          <w:trHeight w:val="666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681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FE4908" w:rsidRPr="00E83854" w:rsidRDefault="00FE4908" w:rsidP="00BE5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использованием бюджетных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внебюджетных средств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:rsidR="00FE4908" w:rsidRPr="00E83854" w:rsidRDefault="00FE4908" w:rsidP="00C344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527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меры по профилактике коррупции и повышению эффективности противодействия коррупции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908" w:rsidRPr="00E83854" w:rsidTr="00E83854">
        <w:trPr>
          <w:trHeight w:val="681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449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действующего законодательства Российской Федерации в сфере противодействия коррупции на предмет его изменений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FE4908" w:rsidRPr="00E83854" w:rsidTr="00E83854">
        <w:trPr>
          <w:trHeight w:val="681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качества предоставляемых услуг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681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порядка предоставления платных услуг учреждением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  <w:tr w:rsidR="00FE4908" w:rsidRPr="00E83854" w:rsidTr="00E83854">
        <w:trPr>
          <w:trHeight w:val="681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обновление информации о перечне и содержании платных и бесплатных услуг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FE4908" w:rsidRPr="00E83854" w:rsidTr="00E83854">
        <w:trPr>
          <w:trHeight w:val="681"/>
        </w:trPr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hideMark/>
          </w:tcPr>
          <w:p w:rsidR="00FE4908" w:rsidRPr="00E83854" w:rsidRDefault="00FE4908" w:rsidP="00F54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 пров</w:t>
            </w:r>
            <w:r w:rsidR="00F54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54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енной</w:t>
            </w: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в сфере противодействия коррупции в учреждении</w:t>
            </w:r>
          </w:p>
        </w:tc>
        <w:tc>
          <w:tcPr>
            <w:tcW w:w="0" w:type="auto"/>
            <w:hideMark/>
          </w:tcPr>
          <w:p w:rsidR="00FE4908" w:rsidRPr="00E83854" w:rsidRDefault="00F5460C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hideMark/>
          </w:tcPr>
          <w:p w:rsidR="00FE4908" w:rsidRPr="00E83854" w:rsidRDefault="00FE4908" w:rsidP="00E8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коррупционных и иных правонарушений</w:t>
            </w:r>
          </w:p>
        </w:tc>
      </w:tr>
    </w:tbl>
    <w:p w:rsidR="00E83854" w:rsidRPr="00E83854" w:rsidRDefault="00E83854" w:rsidP="00E838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sectPr w:rsidR="00E83854" w:rsidRPr="00E83854" w:rsidSect="00E83854">
      <w:headerReference w:type="default" r:id="rId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BE" w:rsidRDefault="00B438BE" w:rsidP="00E83854">
      <w:pPr>
        <w:spacing w:after="0" w:line="240" w:lineRule="auto"/>
      </w:pPr>
      <w:r>
        <w:separator/>
      </w:r>
    </w:p>
  </w:endnote>
  <w:endnote w:type="continuationSeparator" w:id="0">
    <w:p w:rsidR="00B438BE" w:rsidRDefault="00B438BE" w:rsidP="00E8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BE" w:rsidRDefault="00B438BE" w:rsidP="00E83854">
      <w:pPr>
        <w:spacing w:after="0" w:line="240" w:lineRule="auto"/>
      </w:pPr>
      <w:r>
        <w:separator/>
      </w:r>
    </w:p>
  </w:footnote>
  <w:footnote w:type="continuationSeparator" w:id="0">
    <w:p w:rsidR="00B438BE" w:rsidRDefault="00B438BE" w:rsidP="00E8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54" w:rsidRPr="00FB0EF2" w:rsidRDefault="00E83854" w:rsidP="00E83854">
    <w:pPr>
      <w:pStyle w:val="a3"/>
      <w:pBdr>
        <w:bottom w:val="thickThinSmallGap" w:sz="24" w:space="1" w:color="622423"/>
      </w:pBdr>
      <w:jc w:val="center"/>
      <w:rPr>
        <w:rFonts w:ascii="Times New Roman" w:eastAsia="Calibri" w:hAnsi="Times New Roman" w:cs="Times New Roman"/>
        <w:sz w:val="24"/>
        <w:szCs w:val="24"/>
      </w:rPr>
    </w:pPr>
    <w:r w:rsidRPr="00FB0EF2">
      <w:rPr>
        <w:rFonts w:ascii="Times New Roman" w:eastAsia="Calibri" w:hAnsi="Times New Roman" w:cs="Times New Roman"/>
        <w:sz w:val="24"/>
        <w:szCs w:val="24"/>
      </w:rPr>
      <w:t xml:space="preserve">Муниципальное бюджетное дошкольное образовательное учреждение </w:t>
    </w:r>
  </w:p>
  <w:p w:rsidR="00E83854" w:rsidRPr="00FB0EF2" w:rsidRDefault="00E83854" w:rsidP="00E83854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</w:rPr>
    </w:pPr>
    <w:r w:rsidRPr="00FB0EF2">
      <w:rPr>
        <w:rFonts w:ascii="Times New Roman" w:eastAsia="Calibri" w:hAnsi="Times New Roman" w:cs="Times New Roman"/>
        <w:sz w:val="24"/>
        <w:szCs w:val="24"/>
      </w:rPr>
      <w:t>«Детский сад №82 комбинированного   вида» Кировского района г</w:t>
    </w:r>
    <w:proofErr w:type="gramStart"/>
    <w:r w:rsidRPr="00FB0EF2">
      <w:rPr>
        <w:rFonts w:ascii="Times New Roman" w:eastAsia="Calibri" w:hAnsi="Times New Roman" w:cs="Times New Roman"/>
        <w:sz w:val="24"/>
        <w:szCs w:val="24"/>
      </w:rPr>
      <w:t>.К</w:t>
    </w:r>
    <w:proofErr w:type="gramEnd"/>
    <w:r w:rsidRPr="00FB0EF2">
      <w:rPr>
        <w:rFonts w:ascii="Times New Roman" w:eastAsia="Calibri" w:hAnsi="Times New Roman" w:cs="Times New Roman"/>
        <w:sz w:val="24"/>
        <w:szCs w:val="24"/>
      </w:rPr>
      <w:t>азани</w:t>
    </w:r>
  </w:p>
  <w:p w:rsidR="00E83854" w:rsidRDefault="00E83854">
    <w:pPr>
      <w:pStyle w:val="a3"/>
    </w:pPr>
  </w:p>
  <w:p w:rsidR="00E83854" w:rsidRDefault="00E838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854"/>
    <w:rsid w:val="00031C45"/>
    <w:rsid w:val="00102447"/>
    <w:rsid w:val="002044AE"/>
    <w:rsid w:val="00237384"/>
    <w:rsid w:val="00256F3F"/>
    <w:rsid w:val="005B7119"/>
    <w:rsid w:val="00680F9B"/>
    <w:rsid w:val="00840A46"/>
    <w:rsid w:val="00871FCD"/>
    <w:rsid w:val="008F50FF"/>
    <w:rsid w:val="00B438BE"/>
    <w:rsid w:val="00BD421E"/>
    <w:rsid w:val="00CF11AD"/>
    <w:rsid w:val="00E83854"/>
    <w:rsid w:val="00F5460C"/>
    <w:rsid w:val="00FE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3854"/>
  </w:style>
  <w:style w:type="paragraph" w:styleId="a5">
    <w:name w:val="footer"/>
    <w:basedOn w:val="a"/>
    <w:link w:val="a6"/>
    <w:uiPriority w:val="99"/>
    <w:semiHidden/>
    <w:unhideWhenUsed/>
    <w:rsid w:val="00E8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3854"/>
  </w:style>
  <w:style w:type="paragraph" w:styleId="a7">
    <w:name w:val="Balloon Text"/>
    <w:basedOn w:val="a"/>
    <w:link w:val="a8"/>
    <w:uiPriority w:val="99"/>
    <w:semiHidden/>
    <w:unhideWhenUsed/>
    <w:rsid w:val="00E83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85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83854"/>
    <w:pPr>
      <w:spacing w:after="0" w:line="240" w:lineRule="auto"/>
    </w:pPr>
  </w:style>
  <w:style w:type="character" w:styleId="aa">
    <w:name w:val="Strong"/>
    <w:basedOn w:val="a0"/>
    <w:uiPriority w:val="22"/>
    <w:qFormat/>
    <w:rsid w:val="00E83854"/>
    <w:rPr>
      <w:b/>
      <w:bCs/>
    </w:rPr>
  </w:style>
  <w:style w:type="table" w:styleId="ab">
    <w:name w:val="Table Grid"/>
    <w:basedOn w:val="a1"/>
    <w:uiPriority w:val="59"/>
    <w:rsid w:val="00E83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2016-02-20T08:21:00Z</dcterms:created>
  <dcterms:modified xsi:type="dcterms:W3CDTF">2016-05-13T08:21:00Z</dcterms:modified>
</cp:coreProperties>
</file>